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0"/>
        <w:gridCol w:w="8648"/>
      </w:tblGrid>
      <w:tr w:rsidR="009A7347" w:rsidRPr="009A7347" w:rsidTr="009A7347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7347" w:rsidRPr="009A7347" w:rsidRDefault="009A7347" w:rsidP="009A7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9A73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7347" w:rsidRPr="009A7347" w:rsidRDefault="009A7347" w:rsidP="009A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9A73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lang w:eastAsia="tr-TR"/>
              </w:rPr>
              <w:t>Giderler</w:t>
            </w:r>
          </w:p>
        </w:tc>
      </w:tr>
      <w:tr w:rsidR="009A7347" w:rsidRPr="009A7347" w:rsidTr="009A7347">
        <w:trPr>
          <w:tblCellSpacing w:w="0" w:type="dxa"/>
        </w:trPr>
        <w:tc>
          <w:tcPr>
            <w:tcW w:w="7040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9133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8"/>
              <w:gridCol w:w="30"/>
              <w:gridCol w:w="4865"/>
            </w:tblGrid>
            <w:tr w:rsidR="009A7347" w:rsidRPr="009A7347" w:rsidTr="009A7347">
              <w:trPr>
                <w:gridAfter w:val="1"/>
                <w:wAfter w:w="3828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088"/>
                  </w:tblGrid>
                  <w:tr w:rsidR="009A7347" w:rsidRPr="009A7347" w:rsidTr="009A7347">
                    <w:trPr>
                      <w:tblHeader/>
                      <w:tblCellSpacing w:w="15" w:type="dxa"/>
                    </w:trPr>
                    <w:tc>
                      <w:tcPr>
                        <w:tcW w:w="496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7347" w:rsidRPr="009A7347" w:rsidRDefault="009A7347" w:rsidP="009A7347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</w:pPr>
                        <w:r w:rsidRPr="009A7347"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208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6" w:tooltip="Click here to sort" w:history="1">
                    <w:r w:rsidRPr="009A7347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483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9A7347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rHeight w:val="449"/>
                <w:tblCellSpacing w:w="15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48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112.263,50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Aktarim Geliri</w:t>
                  </w:r>
                </w:p>
              </w:tc>
              <w:tc>
                <w:tcPr>
                  <w:tcW w:w="4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36.483,31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208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48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12.177,00</w:t>
                  </w:r>
                </w:p>
              </w:tc>
            </w:tr>
          </w:tbl>
          <w:p w:rsidR="009A7347" w:rsidRPr="009A7347" w:rsidRDefault="009A7347" w:rsidP="009A7347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4"/>
                <w:szCs w:val="18"/>
                <w:lang w:eastAsia="tr-TR"/>
              </w:rPr>
            </w:pPr>
          </w:p>
        </w:tc>
        <w:tc>
          <w:tcPr>
            <w:tcW w:w="696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945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09"/>
              <w:gridCol w:w="101"/>
              <w:gridCol w:w="2138"/>
            </w:tblGrid>
            <w:tr w:rsidR="009A7347" w:rsidRPr="009A7347" w:rsidTr="009A7347">
              <w:trPr>
                <w:gridAfter w:val="1"/>
                <w:wAfter w:w="738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9017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17"/>
                  </w:tblGrid>
                  <w:tr w:rsidR="009A7347" w:rsidRPr="009A734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7347" w:rsidRPr="009A7347" w:rsidRDefault="009A7347" w:rsidP="009A7347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</w:pPr>
                        <w:r w:rsidRPr="009A7347">
                          <w:rPr>
                            <w:rFonts w:ascii="Arial" w:eastAsia="Times New Roman" w:hAnsi="Arial" w:cs="Arial"/>
                            <w:sz w:val="14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811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9A7347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3044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4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9A7347">
                      <w:rPr>
                        <w:rFonts w:ascii="Arial" w:eastAsia="Times New Roman" w:hAnsi="Arial" w:cs="Arial"/>
                        <w:color w:val="00156E"/>
                        <w:sz w:val="14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Yayın ve Basım Giderleri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2.900,00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Banka Giderleri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93,49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Basılı Yayın ve Matbu Evrak Alımları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590,00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57.506,86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6.403,00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9.056,90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Nakdi Yardım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380,00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Sabit Giderler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357,25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20.430,76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13.398,90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Genel Hizmetler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1.240,00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Elektrik Tesisatı Onarımları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1.770,00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Bilişim Araçları Bakım Onarım Giderleri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14.868,00</w:t>
                  </w:r>
                </w:p>
              </w:tc>
            </w:tr>
            <w:tr w:rsidR="009A7347" w:rsidRPr="009A7347" w:rsidTr="009A7347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Mefruşat Giderleri</w:t>
                  </w:r>
                </w:p>
              </w:tc>
              <w:tc>
                <w:tcPr>
                  <w:tcW w:w="3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</w:pPr>
                  <w:r w:rsidRPr="009A7347">
                    <w:rPr>
                      <w:rFonts w:ascii="Arial" w:eastAsia="Times New Roman" w:hAnsi="Arial" w:cs="Arial"/>
                      <w:sz w:val="14"/>
                      <w:szCs w:val="18"/>
                      <w:lang w:eastAsia="tr-TR"/>
                    </w:rPr>
                    <w:t>1.000,00</w:t>
                  </w:r>
                </w:p>
              </w:tc>
            </w:tr>
          </w:tbl>
          <w:p w:rsidR="009A7347" w:rsidRPr="009A7347" w:rsidRDefault="009A7347" w:rsidP="009A7347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4"/>
                <w:szCs w:val="18"/>
                <w:lang w:eastAsia="tr-TR"/>
              </w:rPr>
            </w:pPr>
          </w:p>
        </w:tc>
      </w:tr>
      <w:tr w:rsidR="009A7347" w:rsidRPr="009A7347" w:rsidTr="009A734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92"/>
              <w:gridCol w:w="1798"/>
            </w:tblGrid>
            <w:tr w:rsidR="009A7347" w:rsidRPr="009A7347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9A734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9A7347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0"/>
                      <w:szCs w:val="24"/>
                      <w:lang w:eastAsia="tr-TR"/>
                    </w:rPr>
                    <w:t>160.923,81 TL</w:t>
                  </w:r>
                </w:p>
              </w:tc>
            </w:tr>
            <w:tr w:rsidR="009A7347" w:rsidRPr="009A7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</w:tbl>
          <w:p w:rsidR="009A7347" w:rsidRPr="009A7347" w:rsidRDefault="009A7347" w:rsidP="009A7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7"/>
              <w:gridCol w:w="2361"/>
            </w:tblGrid>
            <w:tr w:rsidR="009A7347" w:rsidRPr="009A7347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9A734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  <w:r w:rsidRPr="009A7347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0"/>
                      <w:szCs w:val="24"/>
                      <w:lang w:eastAsia="tr-TR"/>
                    </w:rPr>
                    <w:t>129.995,16 TL</w:t>
                  </w:r>
                </w:p>
              </w:tc>
            </w:tr>
            <w:tr w:rsidR="009A7347" w:rsidRPr="009A73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7347" w:rsidRPr="009A7347" w:rsidRDefault="009A7347" w:rsidP="009A73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tr-TR"/>
                    </w:rPr>
                  </w:pPr>
                </w:p>
              </w:tc>
            </w:tr>
          </w:tbl>
          <w:p w:rsidR="009A7347" w:rsidRPr="009A7347" w:rsidRDefault="009A7347" w:rsidP="009A7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</w:p>
        </w:tc>
      </w:tr>
      <w:tr w:rsidR="009A7347" w:rsidRPr="009A7347" w:rsidTr="009A7347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7347" w:rsidRPr="009A7347" w:rsidRDefault="009A7347" w:rsidP="009A734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9A734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7347" w:rsidRPr="009A7347" w:rsidRDefault="009A7347" w:rsidP="009A73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6"/>
                <w:lang w:eastAsia="tr-TR"/>
              </w:rPr>
            </w:pPr>
            <w:r w:rsidRPr="009A7347">
              <w:rPr>
                <w:rFonts w:ascii="Tahoma" w:eastAsia="Times New Roman" w:hAnsi="Tahoma" w:cs="Tahoma"/>
                <w:b/>
                <w:bCs/>
                <w:color w:val="DC143C"/>
                <w:sz w:val="20"/>
                <w:szCs w:val="24"/>
                <w:lang w:eastAsia="tr-TR"/>
              </w:rPr>
              <w:t>30.928,65 TL</w:t>
            </w:r>
          </w:p>
        </w:tc>
      </w:tr>
    </w:tbl>
    <w:p w:rsidR="009C686E" w:rsidRPr="009A7347" w:rsidRDefault="009C686E">
      <w:pPr>
        <w:rPr>
          <w:sz w:val="18"/>
        </w:rPr>
      </w:pPr>
    </w:p>
    <w:sectPr w:rsidR="009C686E" w:rsidRPr="009A7347" w:rsidSect="009A734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57" w:rsidRDefault="00A62557" w:rsidP="009A7347">
      <w:pPr>
        <w:spacing w:after="0" w:line="240" w:lineRule="auto"/>
      </w:pPr>
      <w:r>
        <w:separator/>
      </w:r>
    </w:p>
  </w:endnote>
  <w:endnote w:type="continuationSeparator" w:id="1">
    <w:p w:rsidR="00A62557" w:rsidRDefault="00A62557" w:rsidP="009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57" w:rsidRDefault="00A62557" w:rsidP="009A7347">
      <w:pPr>
        <w:spacing w:after="0" w:line="240" w:lineRule="auto"/>
      </w:pPr>
      <w:r>
        <w:separator/>
      </w:r>
    </w:p>
  </w:footnote>
  <w:footnote w:type="continuationSeparator" w:id="1">
    <w:p w:rsidR="00A62557" w:rsidRDefault="00A62557" w:rsidP="009A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Başlık"/>
      <w:id w:val="77738743"/>
      <w:placeholder>
        <w:docPart w:val="98762DE9042E4FE3A2B61A3F4EF4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7347" w:rsidRDefault="009A734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2016 YILI OKUL AİLE BİRLİĞİ BÜTÇESİ</w:t>
        </w:r>
      </w:p>
    </w:sdtContent>
  </w:sdt>
  <w:p w:rsidR="009A7347" w:rsidRDefault="009A73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47"/>
    <w:rsid w:val="008E27A9"/>
    <w:rsid w:val="009A7347"/>
    <w:rsid w:val="009C686E"/>
    <w:rsid w:val="00A6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A7347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A734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347"/>
  </w:style>
  <w:style w:type="paragraph" w:styleId="Altbilgi">
    <w:name w:val="footer"/>
    <w:basedOn w:val="Normal"/>
    <w:link w:val="AltbilgiChar"/>
    <w:uiPriority w:val="99"/>
    <w:semiHidden/>
    <w:unhideWhenUsed/>
    <w:rsid w:val="009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7347"/>
  </w:style>
  <w:style w:type="paragraph" w:styleId="BalonMetni">
    <w:name w:val="Balloon Text"/>
    <w:basedOn w:val="Normal"/>
    <w:link w:val="BalonMetniChar"/>
    <w:uiPriority w:val="99"/>
    <w:semiHidden/>
    <w:unhideWhenUsed/>
    <w:rsid w:val="009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32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318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82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918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0',''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2$ctl00$ctl02$ctl01$ctl01','')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0',''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RadGrid1$ctl00$ctl02$ctl01$ctl01',''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762DE9042E4FE3A2B61A3F4EF4C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A38D53-089B-4BCD-B6AC-54BCBE5B9D88}"/>
      </w:docPartPr>
      <w:docPartBody>
        <w:p w:rsidR="00000000" w:rsidRDefault="002B5B58" w:rsidP="002B5B58">
          <w:pPr>
            <w:pStyle w:val="98762DE9042E4FE3A2B61A3F4EF4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5B58"/>
    <w:rsid w:val="002B5B58"/>
    <w:rsid w:val="0035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8762DE9042E4FE3A2B61A3F4EF4C572">
    <w:name w:val="98762DE9042E4FE3A2B61A3F4EF4C572"/>
    <w:rsid w:val="002B5B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C@NgO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YILI OKUL AİLE BİRLİĞİ BÜTÇESİ</dc:title>
  <dc:creator>Exper</dc:creator>
  <cp:lastModifiedBy>Exper</cp:lastModifiedBy>
  <cp:revision>1</cp:revision>
  <dcterms:created xsi:type="dcterms:W3CDTF">2018-01-29T09:09:00Z</dcterms:created>
  <dcterms:modified xsi:type="dcterms:W3CDTF">2018-01-29T09:12:00Z</dcterms:modified>
</cp:coreProperties>
</file>